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51B01" w:rsidRPr="00CB6E41" w:rsidRDefault="00965BF7">
      <w:pPr>
        <w:rPr>
          <w:rFonts w:ascii="Times New Roman" w:hAnsi="Times New Roman" w:cs="Times New Roman"/>
          <w:b/>
          <w:sz w:val="24"/>
          <w:szCs w:val="24"/>
        </w:rPr>
      </w:pPr>
      <w:bookmarkStart w:id="0" w:name="_GoBack"/>
      <w:r w:rsidRPr="00CB6E41">
        <w:rPr>
          <w:rFonts w:ascii="Times New Roman" w:hAnsi="Times New Roman" w:cs="Times New Roman"/>
          <w:b/>
          <w:sz w:val="24"/>
          <w:szCs w:val="24"/>
        </w:rPr>
        <w:t xml:space="preserve">Torma </w:t>
      </w:r>
      <w:r w:rsidR="00203780" w:rsidRPr="00CB6E41">
        <w:rPr>
          <w:rFonts w:ascii="Times New Roman" w:hAnsi="Times New Roman" w:cs="Times New Roman"/>
          <w:b/>
          <w:sz w:val="24"/>
          <w:szCs w:val="24"/>
        </w:rPr>
        <w:t>teenuskeskuse</w:t>
      </w:r>
      <w:r w:rsidR="00713D6F" w:rsidRPr="00CB6E41">
        <w:rPr>
          <w:rFonts w:ascii="Times New Roman" w:hAnsi="Times New Roman" w:cs="Times New Roman"/>
          <w:b/>
          <w:sz w:val="24"/>
          <w:szCs w:val="24"/>
        </w:rPr>
        <w:t xml:space="preserve"> hoone rekonstrueerimistööde tehniline kirjeldus</w:t>
      </w:r>
    </w:p>
    <w:p w:rsidR="00E9499C" w:rsidRPr="00CB6E41" w:rsidRDefault="00E9499C">
      <w:pPr>
        <w:rPr>
          <w:rFonts w:ascii="Times New Roman" w:hAnsi="Times New Roman" w:cs="Times New Roman"/>
          <w:b/>
          <w:sz w:val="24"/>
          <w:szCs w:val="24"/>
        </w:rPr>
      </w:pPr>
    </w:p>
    <w:p w:rsidR="002B3ABF" w:rsidRPr="00CB6E41" w:rsidRDefault="00713D6F" w:rsidP="00455B21">
      <w:pPr>
        <w:jc w:val="both"/>
        <w:rPr>
          <w:rFonts w:ascii="Times New Roman" w:hAnsi="Times New Roman" w:cs="Times New Roman"/>
          <w:sz w:val="24"/>
          <w:szCs w:val="24"/>
        </w:rPr>
      </w:pPr>
      <w:r w:rsidRPr="00CB6E41">
        <w:rPr>
          <w:rFonts w:ascii="Times New Roman" w:hAnsi="Times New Roman" w:cs="Times New Roman"/>
          <w:sz w:val="24"/>
          <w:szCs w:val="24"/>
        </w:rPr>
        <w:t xml:space="preserve">Jõgeva vallas </w:t>
      </w:r>
      <w:r w:rsidR="00844D44" w:rsidRPr="00CB6E41">
        <w:rPr>
          <w:rFonts w:ascii="Times New Roman" w:hAnsi="Times New Roman" w:cs="Times New Roman"/>
          <w:sz w:val="24"/>
          <w:szCs w:val="24"/>
        </w:rPr>
        <w:t>Torma alevikus Kooli tee 25</w:t>
      </w:r>
      <w:r w:rsidRPr="00CB6E41">
        <w:rPr>
          <w:rFonts w:ascii="Times New Roman" w:hAnsi="Times New Roman" w:cs="Times New Roman"/>
          <w:sz w:val="24"/>
          <w:szCs w:val="24"/>
        </w:rPr>
        <w:t xml:space="preserve"> asuva </w:t>
      </w:r>
      <w:r w:rsidR="00844D44" w:rsidRPr="00CB6E41">
        <w:rPr>
          <w:rFonts w:ascii="Times New Roman" w:hAnsi="Times New Roman" w:cs="Times New Roman"/>
          <w:sz w:val="24"/>
          <w:szCs w:val="24"/>
        </w:rPr>
        <w:t>Torma vallamaja II</w:t>
      </w:r>
      <w:r w:rsidRPr="00CB6E41">
        <w:rPr>
          <w:rFonts w:ascii="Times New Roman" w:hAnsi="Times New Roman" w:cs="Times New Roman"/>
          <w:sz w:val="24"/>
          <w:szCs w:val="24"/>
        </w:rPr>
        <w:t xml:space="preserve"> korrusel asuvatesse ruumidesse  tuleb välja ehitada </w:t>
      </w:r>
      <w:r w:rsidR="00844D44" w:rsidRPr="00CB6E41">
        <w:rPr>
          <w:rFonts w:ascii="Times New Roman" w:hAnsi="Times New Roman" w:cs="Times New Roman"/>
          <w:sz w:val="24"/>
          <w:szCs w:val="24"/>
        </w:rPr>
        <w:t>pesu- ja</w:t>
      </w:r>
      <w:r w:rsidRPr="00CB6E41">
        <w:rPr>
          <w:rFonts w:ascii="Times New Roman" w:hAnsi="Times New Roman" w:cs="Times New Roman"/>
          <w:sz w:val="24"/>
          <w:szCs w:val="24"/>
        </w:rPr>
        <w:t xml:space="preserve"> </w:t>
      </w:r>
      <w:r w:rsidR="00844D44" w:rsidRPr="00CB6E41">
        <w:rPr>
          <w:rFonts w:ascii="Times New Roman" w:hAnsi="Times New Roman" w:cs="Times New Roman"/>
          <w:sz w:val="24"/>
          <w:szCs w:val="24"/>
        </w:rPr>
        <w:t>tualett</w:t>
      </w:r>
      <w:r w:rsidRPr="00CB6E41">
        <w:rPr>
          <w:rFonts w:ascii="Times New Roman" w:hAnsi="Times New Roman" w:cs="Times New Roman"/>
          <w:sz w:val="24"/>
          <w:szCs w:val="24"/>
        </w:rPr>
        <w:t>ruumid vastavalt Sirje Projektbüroo OÜ projektile nr 20</w:t>
      </w:r>
      <w:r w:rsidR="00844D44" w:rsidRPr="00CB6E41">
        <w:rPr>
          <w:rFonts w:ascii="Times New Roman" w:hAnsi="Times New Roman" w:cs="Times New Roman"/>
          <w:sz w:val="24"/>
          <w:szCs w:val="24"/>
        </w:rPr>
        <w:t>2028</w:t>
      </w:r>
      <w:r w:rsidRPr="00CB6E41">
        <w:rPr>
          <w:rFonts w:ascii="Times New Roman" w:hAnsi="Times New Roman" w:cs="Times New Roman"/>
          <w:sz w:val="24"/>
          <w:szCs w:val="24"/>
        </w:rPr>
        <w:t xml:space="preserve">. </w:t>
      </w:r>
      <w:r w:rsidR="00DA3AD2" w:rsidRPr="00CB6E41">
        <w:rPr>
          <w:rFonts w:ascii="Times New Roman" w:hAnsi="Times New Roman" w:cs="Times New Roman"/>
          <w:sz w:val="24"/>
          <w:szCs w:val="24"/>
        </w:rPr>
        <w:t xml:space="preserve">Töövõttu kuuluvad ruumid nr 24, 25, 26.  </w:t>
      </w:r>
      <w:r w:rsidRPr="00CB6E41">
        <w:rPr>
          <w:rFonts w:ascii="Times New Roman" w:hAnsi="Times New Roman" w:cs="Times New Roman"/>
          <w:sz w:val="24"/>
          <w:szCs w:val="24"/>
        </w:rPr>
        <w:t xml:space="preserve">Ümberehituse käigus tuleb rekonstrueerida </w:t>
      </w:r>
      <w:r w:rsidR="0079543A" w:rsidRPr="00CB6E41">
        <w:rPr>
          <w:rFonts w:ascii="Times New Roman" w:hAnsi="Times New Roman" w:cs="Times New Roman"/>
          <w:sz w:val="24"/>
          <w:szCs w:val="24"/>
        </w:rPr>
        <w:t>vee- ja kanalisatsioonisüsteem, kütte</w:t>
      </w:r>
      <w:r w:rsidR="00133C64" w:rsidRPr="00CB6E41">
        <w:rPr>
          <w:rFonts w:ascii="Times New Roman" w:hAnsi="Times New Roman" w:cs="Times New Roman"/>
          <w:sz w:val="24"/>
          <w:szCs w:val="24"/>
        </w:rPr>
        <w:t>- ja ventilatsiooni</w:t>
      </w:r>
      <w:r w:rsidR="0079543A" w:rsidRPr="00CB6E41">
        <w:rPr>
          <w:rFonts w:ascii="Times New Roman" w:hAnsi="Times New Roman" w:cs="Times New Roman"/>
          <w:sz w:val="24"/>
          <w:szCs w:val="24"/>
        </w:rPr>
        <w:t>süsteem</w:t>
      </w:r>
      <w:r w:rsidR="00844D44" w:rsidRPr="00CB6E41">
        <w:rPr>
          <w:rFonts w:ascii="Times New Roman" w:hAnsi="Times New Roman" w:cs="Times New Roman"/>
          <w:sz w:val="24"/>
          <w:szCs w:val="24"/>
        </w:rPr>
        <w:t>, nõrkvoolu- ja</w:t>
      </w:r>
      <w:r w:rsidR="0079543A" w:rsidRPr="00CB6E41">
        <w:rPr>
          <w:rFonts w:ascii="Times New Roman" w:hAnsi="Times New Roman" w:cs="Times New Roman"/>
          <w:sz w:val="24"/>
          <w:szCs w:val="24"/>
        </w:rPr>
        <w:t xml:space="preserve"> elektripaigaldis </w:t>
      </w:r>
      <w:r w:rsidR="00844D44" w:rsidRPr="00CB6E41">
        <w:rPr>
          <w:rFonts w:ascii="Times New Roman" w:hAnsi="Times New Roman" w:cs="Times New Roman"/>
          <w:sz w:val="24"/>
          <w:szCs w:val="24"/>
        </w:rPr>
        <w:t>pesu- ja tualettruumide teenindamiseks vajalikus mahus.</w:t>
      </w:r>
      <w:r w:rsidR="00133C64" w:rsidRPr="00CB6E41">
        <w:rPr>
          <w:rFonts w:ascii="Times New Roman" w:hAnsi="Times New Roman" w:cs="Times New Roman"/>
          <w:sz w:val="24"/>
          <w:szCs w:val="24"/>
        </w:rPr>
        <w:t xml:space="preserve"> </w:t>
      </w:r>
      <w:r w:rsidR="00171A72" w:rsidRPr="00CB6E41">
        <w:rPr>
          <w:rFonts w:ascii="Times New Roman" w:hAnsi="Times New Roman" w:cs="Times New Roman"/>
          <w:sz w:val="24"/>
          <w:szCs w:val="24"/>
        </w:rPr>
        <w:t>Ventilatsioonisüsteem</w:t>
      </w:r>
      <w:r w:rsidR="004E78F6" w:rsidRPr="00CB6E41">
        <w:rPr>
          <w:rFonts w:ascii="Times New Roman" w:hAnsi="Times New Roman" w:cs="Times New Roman"/>
          <w:sz w:val="24"/>
          <w:szCs w:val="24"/>
        </w:rPr>
        <w:t xml:space="preserve"> tuleb lahendada väljatõmbeventilatsioonina olemasolevasse korstnasse</w:t>
      </w:r>
      <w:r w:rsidR="0012223A" w:rsidRPr="00CB6E41">
        <w:rPr>
          <w:rFonts w:ascii="Times New Roman" w:hAnsi="Times New Roman" w:cs="Times New Roman"/>
          <w:sz w:val="24"/>
          <w:szCs w:val="24"/>
        </w:rPr>
        <w:t>.</w:t>
      </w:r>
      <w:r w:rsidR="00B8240A" w:rsidRPr="00CB6E41">
        <w:rPr>
          <w:rFonts w:ascii="Times New Roman" w:hAnsi="Times New Roman" w:cs="Times New Roman"/>
          <w:sz w:val="24"/>
          <w:szCs w:val="24"/>
        </w:rPr>
        <w:t xml:space="preserve"> Kõik kavandatud  tehnosüsteemide nõuetekohaseks kasutus</w:t>
      </w:r>
      <w:r w:rsidR="00965BF7" w:rsidRPr="00CB6E41">
        <w:rPr>
          <w:rFonts w:ascii="Times New Roman" w:hAnsi="Times New Roman" w:cs="Times New Roman"/>
          <w:sz w:val="24"/>
          <w:szCs w:val="24"/>
        </w:rPr>
        <w:t xml:space="preserve">elevõtuks vajalikud ehitustööd, </w:t>
      </w:r>
      <w:r w:rsidR="00B8240A" w:rsidRPr="00CB6E41">
        <w:rPr>
          <w:rFonts w:ascii="Times New Roman" w:hAnsi="Times New Roman" w:cs="Times New Roman"/>
          <w:sz w:val="24"/>
          <w:szCs w:val="24"/>
        </w:rPr>
        <w:t>projekteerimistööd, mõõdistused ja auditid kuuluvad töövõttu.</w:t>
      </w:r>
      <w:r w:rsidR="00F11274" w:rsidRPr="00CB6E41">
        <w:rPr>
          <w:rFonts w:ascii="Times New Roman" w:hAnsi="Times New Roman" w:cs="Times New Roman"/>
          <w:sz w:val="24"/>
          <w:szCs w:val="24"/>
        </w:rPr>
        <w:t xml:space="preserve"> Viimistlusmaterjalide näidised, paigaldatavat</w:t>
      </w:r>
      <w:r w:rsidR="00AA5A62" w:rsidRPr="00CB6E41">
        <w:rPr>
          <w:rFonts w:ascii="Times New Roman" w:hAnsi="Times New Roman" w:cs="Times New Roman"/>
          <w:sz w:val="24"/>
          <w:szCs w:val="24"/>
        </w:rPr>
        <w:t xml:space="preserve">e seadmete </w:t>
      </w:r>
      <w:r w:rsidR="00DA3AD2" w:rsidRPr="00CB6E41">
        <w:rPr>
          <w:rFonts w:ascii="Times New Roman" w:hAnsi="Times New Roman" w:cs="Times New Roman"/>
          <w:sz w:val="24"/>
          <w:szCs w:val="24"/>
        </w:rPr>
        <w:t xml:space="preserve">ja tarvikute </w:t>
      </w:r>
      <w:r w:rsidR="00AA5A62" w:rsidRPr="00CB6E41">
        <w:rPr>
          <w:rFonts w:ascii="Times New Roman" w:hAnsi="Times New Roman" w:cs="Times New Roman"/>
          <w:sz w:val="24"/>
          <w:szCs w:val="24"/>
        </w:rPr>
        <w:t>margid</w:t>
      </w:r>
      <w:r w:rsidR="00FE7C35" w:rsidRPr="00CB6E41">
        <w:rPr>
          <w:rFonts w:ascii="Times New Roman" w:hAnsi="Times New Roman" w:cs="Times New Roman"/>
          <w:sz w:val="24"/>
          <w:szCs w:val="24"/>
        </w:rPr>
        <w:t xml:space="preserve"> </w:t>
      </w:r>
      <w:r w:rsidR="00DA3AD2" w:rsidRPr="00CB6E41">
        <w:rPr>
          <w:rFonts w:ascii="Times New Roman" w:hAnsi="Times New Roman" w:cs="Times New Roman"/>
          <w:sz w:val="24"/>
          <w:szCs w:val="24"/>
        </w:rPr>
        <w:t>ning</w:t>
      </w:r>
      <w:r w:rsidR="00FE7C35" w:rsidRPr="00CB6E41">
        <w:rPr>
          <w:rFonts w:ascii="Times New Roman" w:hAnsi="Times New Roman" w:cs="Times New Roman"/>
          <w:sz w:val="24"/>
          <w:szCs w:val="24"/>
        </w:rPr>
        <w:t xml:space="preserve"> värv tuleb enne tarnimist kooskõlastada </w:t>
      </w:r>
      <w:proofErr w:type="spellStart"/>
      <w:r w:rsidR="00FE7C35" w:rsidRPr="00CB6E41">
        <w:rPr>
          <w:rFonts w:ascii="Times New Roman" w:hAnsi="Times New Roman" w:cs="Times New Roman"/>
          <w:sz w:val="24"/>
          <w:szCs w:val="24"/>
        </w:rPr>
        <w:t>Hankijaga</w:t>
      </w:r>
      <w:proofErr w:type="spellEnd"/>
      <w:r w:rsidR="00FE7C35" w:rsidRPr="00CB6E41">
        <w:rPr>
          <w:rFonts w:ascii="Times New Roman" w:hAnsi="Times New Roman" w:cs="Times New Roman"/>
          <w:sz w:val="24"/>
          <w:szCs w:val="24"/>
        </w:rPr>
        <w:t>.</w:t>
      </w:r>
      <w:r w:rsidR="002B3ABF" w:rsidRPr="00CB6E41">
        <w:rPr>
          <w:rFonts w:ascii="Times New Roman" w:hAnsi="Times New Roman" w:cs="Times New Roman"/>
          <w:sz w:val="24"/>
          <w:szCs w:val="24"/>
        </w:rPr>
        <w:t xml:space="preserve"> Pakkuja peab tutvuma olemasoleva olukorraga ja kontrollima töömahud. Pakkumine peab sisaldama kõiki vajaminevaid töid ja materjale , et objekti valmimisel anda Tellijale üle nõuetele vastavad kasutusvalmis ruumid.</w:t>
      </w:r>
      <w:r w:rsidR="00322ED3" w:rsidRPr="00CB6E41">
        <w:rPr>
          <w:rFonts w:ascii="Times New Roman" w:hAnsi="Times New Roman" w:cs="Times New Roman"/>
          <w:sz w:val="24"/>
          <w:szCs w:val="24"/>
        </w:rPr>
        <w:t xml:space="preserve"> </w:t>
      </w:r>
    </w:p>
    <w:p w:rsidR="002B3ABF" w:rsidRPr="00CB6E41" w:rsidRDefault="002B3ABF" w:rsidP="00455B21">
      <w:pPr>
        <w:jc w:val="both"/>
        <w:rPr>
          <w:rFonts w:ascii="Times New Roman" w:hAnsi="Times New Roman" w:cs="Times New Roman"/>
          <w:sz w:val="24"/>
          <w:szCs w:val="24"/>
        </w:rPr>
      </w:pPr>
      <w:r w:rsidRPr="00CB6E41">
        <w:rPr>
          <w:rFonts w:ascii="Times New Roman" w:hAnsi="Times New Roman" w:cs="Times New Roman"/>
          <w:sz w:val="24"/>
          <w:szCs w:val="24"/>
        </w:rPr>
        <w:t>Objektiga saab tutvuda kohapeal, leppides eelnevalt kokku Torma teenuskeskusega,  juht Teet Lääne, tel. 5304 3403.</w:t>
      </w:r>
    </w:p>
    <w:p w:rsidR="006E6D0C" w:rsidRPr="00CB6E41" w:rsidRDefault="006E6D0C" w:rsidP="006E6D0C">
      <w:pPr>
        <w:jc w:val="both"/>
        <w:outlineLvl w:val="0"/>
        <w:rPr>
          <w:rFonts w:ascii="Times New Roman" w:hAnsi="Times New Roman" w:cs="Times New Roman"/>
          <w:b/>
          <w:bCs/>
          <w:kern w:val="36"/>
          <w:sz w:val="24"/>
          <w:szCs w:val="24"/>
          <w:lang w:eastAsia="et-EE"/>
        </w:rPr>
      </w:pPr>
      <w:r w:rsidRPr="00CB6E41">
        <w:rPr>
          <w:rFonts w:ascii="Times New Roman" w:hAnsi="Times New Roman" w:cs="Times New Roman"/>
          <w:b/>
          <w:bCs/>
          <w:kern w:val="36"/>
          <w:sz w:val="24"/>
          <w:szCs w:val="24"/>
          <w:lang w:eastAsia="et-EE"/>
        </w:rPr>
        <w:t>TÖÖDE TÄHTAJAD</w:t>
      </w:r>
    </w:p>
    <w:p w:rsidR="006E6D0C" w:rsidRPr="00CB6E41" w:rsidRDefault="006E6D0C" w:rsidP="006E6D0C">
      <w:pPr>
        <w:jc w:val="both"/>
        <w:rPr>
          <w:rFonts w:ascii="Times New Roman" w:hAnsi="Times New Roman" w:cs="Times New Roman"/>
          <w:b/>
          <w:sz w:val="24"/>
          <w:szCs w:val="24"/>
        </w:rPr>
      </w:pPr>
      <w:r w:rsidRPr="00CB6E41">
        <w:rPr>
          <w:rFonts w:ascii="Times New Roman" w:hAnsi="Times New Roman" w:cs="Times New Roman"/>
          <w:sz w:val="24"/>
          <w:szCs w:val="24"/>
        </w:rPr>
        <w:t xml:space="preserve">Ehitustööde teostamise ja Tellijale üleandmise tähtaeg on hiljemalt </w:t>
      </w:r>
      <w:r w:rsidRPr="00CB6E41">
        <w:rPr>
          <w:rFonts w:ascii="Times New Roman" w:hAnsi="Times New Roman" w:cs="Times New Roman"/>
          <w:b/>
          <w:sz w:val="24"/>
          <w:szCs w:val="24"/>
        </w:rPr>
        <w:t>1. juuni 2021</w:t>
      </w:r>
      <w:r w:rsidR="001D4A40" w:rsidRPr="00CB6E41">
        <w:rPr>
          <w:rFonts w:ascii="Times New Roman" w:hAnsi="Times New Roman" w:cs="Times New Roman"/>
          <w:b/>
          <w:sz w:val="24"/>
          <w:szCs w:val="24"/>
        </w:rPr>
        <w:t>.</w:t>
      </w:r>
    </w:p>
    <w:p w:rsidR="006E6D0C" w:rsidRPr="00CB6E41" w:rsidRDefault="006E6D0C" w:rsidP="006E6D0C">
      <w:pPr>
        <w:spacing w:before="120"/>
        <w:jc w:val="both"/>
        <w:rPr>
          <w:rFonts w:ascii="Times New Roman" w:hAnsi="Times New Roman" w:cs="Times New Roman"/>
          <w:sz w:val="24"/>
          <w:szCs w:val="24"/>
        </w:rPr>
      </w:pPr>
      <w:r w:rsidRPr="00CB6E41">
        <w:rPr>
          <w:rFonts w:ascii="Times New Roman" w:hAnsi="Times New Roman" w:cs="Times New Roman"/>
          <w:sz w:val="24"/>
          <w:szCs w:val="24"/>
        </w:rPr>
        <w:t xml:space="preserve">Tööde detailne ajagraafik (edaspidi, Tööde teostamise kalendergraafik) koostatakse ja kooskõlastatakse Poolte vahel hiljemalt kahe (2) kalendrinädala jooksul alates hankelepingu sõlmimisest. </w:t>
      </w:r>
    </w:p>
    <w:p w:rsidR="006E6D0C" w:rsidRPr="00CB6E41" w:rsidRDefault="006E6D0C" w:rsidP="006E6D0C">
      <w:pPr>
        <w:jc w:val="both"/>
        <w:rPr>
          <w:rFonts w:ascii="Times New Roman" w:hAnsi="Times New Roman" w:cs="Times New Roman"/>
          <w:b/>
          <w:sz w:val="24"/>
          <w:szCs w:val="24"/>
          <w:lang w:eastAsia="x-none"/>
        </w:rPr>
      </w:pPr>
      <w:r w:rsidRPr="00CB6E41">
        <w:rPr>
          <w:rFonts w:ascii="Times New Roman" w:hAnsi="Times New Roman" w:cs="Times New Roman"/>
          <w:b/>
          <w:sz w:val="24"/>
          <w:szCs w:val="24"/>
          <w:lang w:eastAsia="x-none"/>
        </w:rPr>
        <w:t>Erinõuded:</w:t>
      </w:r>
    </w:p>
    <w:p w:rsidR="006E6D0C" w:rsidRPr="00CB6E41" w:rsidRDefault="006E6D0C" w:rsidP="006E6D0C">
      <w:pPr>
        <w:spacing w:before="120"/>
        <w:jc w:val="both"/>
        <w:rPr>
          <w:rFonts w:ascii="Times New Roman" w:hAnsi="Times New Roman" w:cs="Times New Roman"/>
          <w:sz w:val="24"/>
          <w:szCs w:val="24"/>
        </w:rPr>
      </w:pPr>
      <w:r w:rsidRPr="00CB6E41">
        <w:rPr>
          <w:rFonts w:ascii="Times New Roman" w:hAnsi="Times New Roman" w:cs="Times New Roman"/>
          <w:sz w:val="24"/>
          <w:szCs w:val="24"/>
        </w:rPr>
        <w:t xml:space="preserve">Lammutustööde käigus tekkinud jäätmed peavad olema likvideeritud ja utiliseeritud vastavalt kehtivale jäätmeseadusele, RT I 2004, 9, 52 (redaktsioon 04.07.2017). </w:t>
      </w:r>
    </w:p>
    <w:p w:rsidR="006E6D0C" w:rsidRPr="00CB6E41" w:rsidRDefault="006E6D0C" w:rsidP="006E6D0C">
      <w:pPr>
        <w:spacing w:before="120"/>
        <w:jc w:val="both"/>
        <w:rPr>
          <w:rFonts w:ascii="Times New Roman" w:hAnsi="Times New Roman" w:cs="Times New Roman"/>
          <w:sz w:val="24"/>
          <w:szCs w:val="24"/>
        </w:rPr>
      </w:pPr>
      <w:r w:rsidRPr="00CB6E41">
        <w:rPr>
          <w:rFonts w:ascii="Times New Roman" w:hAnsi="Times New Roman" w:cs="Times New Roman"/>
          <w:sz w:val="24"/>
          <w:szCs w:val="24"/>
        </w:rPr>
        <w:t xml:space="preserve">Kõik kehtivate normatiivaktidega ettenähtud katsed teostab töövõtja ning nendega seotud kulud kannab töövõtja. </w:t>
      </w:r>
    </w:p>
    <w:p w:rsidR="006E6D0C" w:rsidRPr="00CB6E41" w:rsidRDefault="006E6D0C" w:rsidP="006E6D0C">
      <w:pPr>
        <w:autoSpaceDE w:val="0"/>
        <w:autoSpaceDN w:val="0"/>
        <w:adjustRightInd w:val="0"/>
        <w:jc w:val="both"/>
        <w:rPr>
          <w:rFonts w:ascii="Times New Roman" w:hAnsi="Times New Roman" w:cs="Times New Roman"/>
          <w:b/>
          <w:sz w:val="24"/>
          <w:szCs w:val="24"/>
        </w:rPr>
      </w:pPr>
      <w:r w:rsidRPr="00CB6E41">
        <w:rPr>
          <w:rFonts w:ascii="Times New Roman" w:hAnsi="Times New Roman" w:cs="Times New Roman"/>
          <w:b/>
          <w:sz w:val="24"/>
          <w:szCs w:val="24"/>
        </w:rPr>
        <w:t xml:space="preserve">Töövõtja peab erilise hoolsusega tagama hoones viibivate </w:t>
      </w:r>
      <w:r w:rsidR="00AE50CB" w:rsidRPr="00CB6E41">
        <w:rPr>
          <w:rFonts w:ascii="Times New Roman" w:hAnsi="Times New Roman" w:cs="Times New Roman"/>
          <w:b/>
          <w:sz w:val="24"/>
          <w:szCs w:val="24"/>
        </w:rPr>
        <w:t>ametnike</w:t>
      </w:r>
      <w:r w:rsidRPr="00CB6E41">
        <w:rPr>
          <w:rFonts w:ascii="Times New Roman" w:hAnsi="Times New Roman" w:cs="Times New Roman"/>
          <w:b/>
          <w:sz w:val="24"/>
          <w:szCs w:val="24"/>
        </w:rPr>
        <w:t xml:space="preserve"> ja personali ohutuse, piirama </w:t>
      </w:r>
      <w:proofErr w:type="spellStart"/>
      <w:r w:rsidRPr="00CB6E41">
        <w:rPr>
          <w:rFonts w:ascii="Times New Roman" w:hAnsi="Times New Roman" w:cs="Times New Roman"/>
          <w:b/>
          <w:sz w:val="24"/>
          <w:szCs w:val="24"/>
        </w:rPr>
        <w:t>töömaa</w:t>
      </w:r>
      <w:proofErr w:type="spellEnd"/>
      <w:r w:rsidRPr="00CB6E41">
        <w:rPr>
          <w:rFonts w:ascii="Times New Roman" w:hAnsi="Times New Roman" w:cs="Times New Roman"/>
          <w:b/>
          <w:sz w:val="24"/>
          <w:szCs w:val="24"/>
        </w:rPr>
        <w:t xml:space="preserve"> ja tõkestama ehitustolmu levikut hoones.</w:t>
      </w:r>
    </w:p>
    <w:p w:rsidR="006E6D0C" w:rsidRPr="00CB6E41" w:rsidRDefault="006E6D0C" w:rsidP="006E6D0C">
      <w:pPr>
        <w:spacing w:before="120"/>
        <w:jc w:val="both"/>
        <w:rPr>
          <w:rFonts w:ascii="Times New Roman" w:hAnsi="Times New Roman" w:cs="Times New Roman"/>
          <w:sz w:val="24"/>
          <w:szCs w:val="24"/>
        </w:rPr>
      </w:pPr>
    </w:p>
    <w:p w:rsidR="006E6D0C" w:rsidRPr="00CB6E41" w:rsidRDefault="006E6D0C" w:rsidP="006E6D0C">
      <w:pPr>
        <w:spacing w:before="120"/>
        <w:jc w:val="both"/>
        <w:rPr>
          <w:rFonts w:ascii="Times New Roman" w:hAnsi="Times New Roman" w:cs="Times New Roman"/>
          <w:b/>
          <w:sz w:val="24"/>
          <w:szCs w:val="24"/>
        </w:rPr>
      </w:pPr>
      <w:r w:rsidRPr="00CB6E41">
        <w:rPr>
          <w:rFonts w:ascii="Times New Roman" w:hAnsi="Times New Roman" w:cs="Times New Roman"/>
          <w:b/>
          <w:sz w:val="24"/>
          <w:szCs w:val="24"/>
        </w:rPr>
        <w:t>Dokumentatsioon:</w:t>
      </w:r>
    </w:p>
    <w:p w:rsidR="006E6D0C" w:rsidRPr="00CB6E41" w:rsidRDefault="006E6D0C" w:rsidP="006E6D0C">
      <w:pPr>
        <w:pStyle w:val="Kehatekst"/>
        <w:tabs>
          <w:tab w:val="left" w:pos="960"/>
        </w:tabs>
        <w:ind w:left="709"/>
        <w:jc w:val="both"/>
        <w:rPr>
          <w:strike/>
        </w:rPr>
      </w:pPr>
      <w:r w:rsidRPr="00CB6E41">
        <w:t>•</w:t>
      </w:r>
      <w:r w:rsidRPr="00CB6E41">
        <w:tab/>
        <w:t>sertifikaadid, deklaratsioonid hanke materjalide vastavuse kohta ja muud materjalide kvaliteeti tõendavad dokumendid eesti keeles;</w:t>
      </w:r>
    </w:p>
    <w:p w:rsidR="006E6D0C" w:rsidRPr="00CB6E41" w:rsidRDefault="006E6D0C" w:rsidP="006E6D0C">
      <w:pPr>
        <w:pStyle w:val="Kehatekst"/>
        <w:tabs>
          <w:tab w:val="left" w:pos="960"/>
        </w:tabs>
        <w:ind w:left="709"/>
        <w:jc w:val="both"/>
        <w:rPr>
          <w:strike/>
        </w:rPr>
      </w:pPr>
      <w:r w:rsidRPr="00CB6E41">
        <w:t>•</w:t>
      </w:r>
      <w:r w:rsidRPr="00CB6E41">
        <w:tab/>
        <w:t xml:space="preserve">teostud tööde aktid; </w:t>
      </w:r>
    </w:p>
    <w:p w:rsidR="006E6D0C" w:rsidRPr="00CB6E41" w:rsidRDefault="006E6D0C" w:rsidP="006E6D0C">
      <w:pPr>
        <w:pStyle w:val="Kehatekst"/>
        <w:tabs>
          <w:tab w:val="left" w:pos="960"/>
        </w:tabs>
        <w:ind w:left="709"/>
        <w:jc w:val="both"/>
        <w:rPr>
          <w:strike/>
        </w:rPr>
      </w:pPr>
      <w:r w:rsidRPr="00CB6E41">
        <w:t>•   eestikeelsed kasutus- ja hooldusjuhendid;</w:t>
      </w:r>
    </w:p>
    <w:p w:rsidR="006E6D0C" w:rsidRPr="00CB6E41" w:rsidRDefault="006E6D0C" w:rsidP="006E6D0C">
      <w:pPr>
        <w:pStyle w:val="Kehatekst"/>
        <w:tabs>
          <w:tab w:val="left" w:pos="960"/>
        </w:tabs>
        <w:ind w:left="709"/>
        <w:jc w:val="both"/>
        <w:rPr>
          <w:strike/>
        </w:rPr>
      </w:pPr>
      <w:r w:rsidRPr="00CB6E41">
        <w:t>•</w:t>
      </w:r>
      <w:r w:rsidRPr="00CB6E41">
        <w:tab/>
        <w:t>ehituspäevikud;</w:t>
      </w:r>
    </w:p>
    <w:p w:rsidR="006E6D0C" w:rsidRPr="00CB6E41" w:rsidRDefault="006E6D0C" w:rsidP="006E6D0C">
      <w:pPr>
        <w:pStyle w:val="Kehatekst"/>
        <w:tabs>
          <w:tab w:val="left" w:pos="960"/>
        </w:tabs>
        <w:ind w:left="709"/>
        <w:jc w:val="both"/>
        <w:rPr>
          <w:strike/>
        </w:rPr>
      </w:pPr>
      <w:r w:rsidRPr="00CB6E41">
        <w:lastRenderedPageBreak/>
        <w:t>•</w:t>
      </w:r>
      <w:r w:rsidRPr="00CB6E41">
        <w:tab/>
        <w:t>kontrollmõõtmiste ja katsetuste protokollid;</w:t>
      </w:r>
    </w:p>
    <w:p w:rsidR="006E6D0C" w:rsidRPr="00CB6E41" w:rsidRDefault="006E6D0C" w:rsidP="006E6D0C">
      <w:pPr>
        <w:pStyle w:val="Kehatekst"/>
        <w:tabs>
          <w:tab w:val="left" w:pos="960"/>
        </w:tabs>
        <w:ind w:left="709"/>
        <w:jc w:val="both"/>
        <w:rPr>
          <w:strike/>
        </w:rPr>
      </w:pPr>
      <w:r w:rsidRPr="00CB6E41">
        <w:t>•   kaetud tööde aktid;</w:t>
      </w:r>
    </w:p>
    <w:p w:rsidR="006E6D0C" w:rsidRPr="00CB6E41" w:rsidRDefault="006E6D0C" w:rsidP="006E6D0C">
      <w:pPr>
        <w:spacing w:before="120"/>
        <w:jc w:val="both"/>
        <w:rPr>
          <w:rFonts w:ascii="Times New Roman" w:hAnsi="Times New Roman" w:cs="Times New Roman"/>
          <w:sz w:val="24"/>
          <w:szCs w:val="24"/>
          <w:highlight w:val="yellow"/>
          <w:lang w:eastAsia="et-EE"/>
        </w:rPr>
      </w:pPr>
      <w:r w:rsidRPr="00CB6E41">
        <w:rPr>
          <w:rFonts w:ascii="Times New Roman" w:hAnsi="Times New Roman" w:cs="Times New Roman"/>
          <w:sz w:val="24"/>
          <w:szCs w:val="24"/>
        </w:rPr>
        <w:t>Täitedokumentatsioon tuleb</w:t>
      </w:r>
      <w:r w:rsidR="008F515B" w:rsidRPr="00CB6E41">
        <w:rPr>
          <w:rFonts w:ascii="Times New Roman" w:hAnsi="Times New Roman" w:cs="Times New Roman"/>
          <w:sz w:val="24"/>
          <w:szCs w:val="24"/>
        </w:rPr>
        <w:t xml:space="preserve"> koostada ja esitada tellijale 1 (ühes</w:t>
      </w:r>
      <w:r w:rsidRPr="00CB6E41">
        <w:rPr>
          <w:rFonts w:ascii="Times New Roman" w:hAnsi="Times New Roman" w:cs="Times New Roman"/>
          <w:sz w:val="24"/>
          <w:szCs w:val="24"/>
        </w:rPr>
        <w:t>) eksemplaris</w:t>
      </w:r>
      <w:r w:rsidR="008F515B" w:rsidRPr="00CB6E41">
        <w:rPr>
          <w:rFonts w:ascii="Times New Roman" w:hAnsi="Times New Roman" w:cs="Times New Roman"/>
          <w:sz w:val="24"/>
          <w:szCs w:val="24"/>
        </w:rPr>
        <w:t xml:space="preserve"> paberkandjal</w:t>
      </w:r>
      <w:r w:rsidRPr="00CB6E41">
        <w:rPr>
          <w:rFonts w:ascii="Times New Roman" w:hAnsi="Times New Roman" w:cs="Times New Roman"/>
          <w:sz w:val="24"/>
          <w:szCs w:val="24"/>
        </w:rPr>
        <w:t xml:space="preserve"> + </w:t>
      </w:r>
      <w:proofErr w:type="spellStart"/>
      <w:r w:rsidRPr="00CB6E41">
        <w:rPr>
          <w:rFonts w:ascii="Times New Roman" w:hAnsi="Times New Roman" w:cs="Times New Roman"/>
          <w:sz w:val="24"/>
          <w:szCs w:val="24"/>
        </w:rPr>
        <w:t>digikujul</w:t>
      </w:r>
      <w:proofErr w:type="spellEnd"/>
      <w:r w:rsidRPr="00CB6E41">
        <w:rPr>
          <w:rFonts w:ascii="Times New Roman" w:hAnsi="Times New Roman" w:cs="Times New Roman"/>
          <w:sz w:val="24"/>
          <w:szCs w:val="24"/>
        </w:rPr>
        <w:t xml:space="preserve">. </w:t>
      </w:r>
    </w:p>
    <w:p w:rsidR="006E6D0C" w:rsidRPr="00CB6E41" w:rsidRDefault="006E6D0C" w:rsidP="006E6D0C">
      <w:pPr>
        <w:pStyle w:val="Loendilik"/>
        <w:ind w:left="0"/>
        <w:jc w:val="both"/>
        <w:rPr>
          <w:rFonts w:ascii="Times New Roman" w:hAnsi="Times New Roman" w:cs="Times New Roman"/>
          <w:b/>
          <w:strike w:val="0"/>
          <w:lang w:val="et-EE"/>
        </w:rPr>
      </w:pPr>
    </w:p>
    <w:p w:rsidR="006E6D0C" w:rsidRPr="00CB6E41" w:rsidRDefault="006E6D0C" w:rsidP="006E6D0C">
      <w:pPr>
        <w:pStyle w:val="Loendilik"/>
        <w:ind w:left="0"/>
        <w:jc w:val="both"/>
        <w:rPr>
          <w:rFonts w:ascii="Times New Roman" w:hAnsi="Times New Roman" w:cs="Times New Roman"/>
          <w:b/>
          <w:strike w:val="0"/>
          <w:lang w:val="et-EE"/>
        </w:rPr>
      </w:pPr>
      <w:r w:rsidRPr="00CB6E41">
        <w:rPr>
          <w:rFonts w:ascii="Times New Roman" w:hAnsi="Times New Roman" w:cs="Times New Roman"/>
          <w:b/>
          <w:strike w:val="0"/>
          <w:lang w:val="et-EE"/>
        </w:rPr>
        <w:t>Muud tingimused, mida tuleb pakkumuse tegemisel ja tööde teostamisel arvestada</w:t>
      </w:r>
    </w:p>
    <w:p w:rsidR="006E6D0C" w:rsidRPr="00CB6E41" w:rsidRDefault="006E6D0C" w:rsidP="006E6D0C">
      <w:pPr>
        <w:pStyle w:val="Loendilik"/>
        <w:ind w:left="0"/>
        <w:jc w:val="both"/>
        <w:rPr>
          <w:rFonts w:ascii="Times New Roman" w:hAnsi="Times New Roman" w:cs="Times New Roman"/>
          <w:b/>
          <w:strike w:val="0"/>
          <w:lang w:val="et-EE"/>
        </w:rPr>
      </w:pPr>
    </w:p>
    <w:p w:rsidR="006E6D0C" w:rsidRPr="00CB6E41" w:rsidRDefault="006E6D0C" w:rsidP="006E6D0C">
      <w:pPr>
        <w:pStyle w:val="Loendilik"/>
        <w:numPr>
          <w:ilvl w:val="0"/>
          <w:numId w:val="3"/>
        </w:numPr>
        <w:suppressAutoHyphens/>
        <w:spacing w:after="200"/>
        <w:jc w:val="both"/>
        <w:rPr>
          <w:rFonts w:ascii="Times New Roman" w:hAnsi="Times New Roman" w:cs="Times New Roman"/>
          <w:strike w:val="0"/>
          <w:lang w:val="et-EE"/>
        </w:rPr>
      </w:pPr>
      <w:r w:rsidRPr="00CB6E41">
        <w:rPr>
          <w:rFonts w:ascii="Times New Roman" w:hAnsi="Times New Roman" w:cs="Times New Roman"/>
          <w:strike w:val="0"/>
          <w:lang w:val="et-EE"/>
        </w:rPr>
        <w:t xml:space="preserve">Pakkumuses tuleb arvestada kõikide  tööde teostamisega, mis on vajalikud hankedokumentides ja selle lisades kirjeldatud eesmärgi täitmiseks kuni ehitusobjekti ja hankedokumentides kavandatud tööde täieliku valmimiseni ja üleandmiseni </w:t>
      </w:r>
      <w:proofErr w:type="spellStart"/>
      <w:r w:rsidRPr="00CB6E41">
        <w:rPr>
          <w:rFonts w:ascii="Times New Roman" w:hAnsi="Times New Roman" w:cs="Times New Roman"/>
          <w:strike w:val="0"/>
          <w:lang w:val="et-EE"/>
        </w:rPr>
        <w:t>Hankijale</w:t>
      </w:r>
      <w:proofErr w:type="spellEnd"/>
      <w:r w:rsidRPr="00CB6E41">
        <w:rPr>
          <w:rFonts w:ascii="Times New Roman" w:hAnsi="Times New Roman" w:cs="Times New Roman"/>
          <w:strike w:val="0"/>
          <w:lang w:val="et-EE"/>
        </w:rPr>
        <w:t xml:space="preserve">. Kõik konstruktsioonide ja süsteemide eesmärgipäraseks tõrgeteta töötamiseks vajalikud tööd või tooted, mis ei ole kajastatud pakkumuses, kuid milleta ei ole võimalik tagada lõppeesmärki, loeb </w:t>
      </w:r>
      <w:proofErr w:type="spellStart"/>
      <w:r w:rsidRPr="00CB6E41">
        <w:rPr>
          <w:rFonts w:ascii="Times New Roman" w:hAnsi="Times New Roman" w:cs="Times New Roman"/>
          <w:strike w:val="0"/>
          <w:lang w:val="et-EE"/>
        </w:rPr>
        <w:t>Hankija</w:t>
      </w:r>
      <w:proofErr w:type="spellEnd"/>
      <w:r w:rsidRPr="00CB6E41">
        <w:rPr>
          <w:rFonts w:ascii="Times New Roman" w:hAnsi="Times New Roman" w:cs="Times New Roman"/>
          <w:strike w:val="0"/>
          <w:lang w:val="et-EE"/>
        </w:rPr>
        <w:t xml:space="preserve"> tööde koostisosaks, mille eest täiendavalt maksma ei pea.</w:t>
      </w:r>
    </w:p>
    <w:p w:rsidR="006E6D0C" w:rsidRPr="00CB6E41" w:rsidRDefault="006E6D0C" w:rsidP="006E6D0C">
      <w:pPr>
        <w:pStyle w:val="Loendilik"/>
        <w:numPr>
          <w:ilvl w:val="0"/>
          <w:numId w:val="3"/>
        </w:numPr>
        <w:suppressAutoHyphens/>
        <w:spacing w:after="200"/>
        <w:jc w:val="both"/>
        <w:rPr>
          <w:rFonts w:ascii="Times New Roman" w:hAnsi="Times New Roman" w:cs="Times New Roman"/>
          <w:strike w:val="0"/>
          <w:lang w:val="et-EE"/>
        </w:rPr>
      </w:pPr>
      <w:r w:rsidRPr="00CB6E41">
        <w:rPr>
          <w:rFonts w:ascii="Times New Roman" w:hAnsi="Times New Roman" w:cs="Times New Roman"/>
          <w:strike w:val="0"/>
          <w:lang w:val="et-EE"/>
        </w:rPr>
        <w:t xml:space="preserve">Pakkumuses tuleb arvestada ka nende töödega, mis ei ole hankedokumentides otseselt kirjeldatud, kuid on vajalikud teha tulenevalt ehitusobjekti tegelikust olukorrast ja seisundist. </w:t>
      </w:r>
      <w:proofErr w:type="spellStart"/>
      <w:r w:rsidRPr="00CB6E41">
        <w:rPr>
          <w:rFonts w:ascii="Times New Roman" w:hAnsi="Times New Roman" w:cs="Times New Roman"/>
          <w:strike w:val="0"/>
          <w:lang w:val="et-EE"/>
        </w:rPr>
        <w:t>Hankija</w:t>
      </w:r>
      <w:proofErr w:type="spellEnd"/>
      <w:r w:rsidRPr="00CB6E41">
        <w:rPr>
          <w:rFonts w:ascii="Times New Roman" w:hAnsi="Times New Roman" w:cs="Times New Roman"/>
          <w:strike w:val="0"/>
          <w:lang w:val="et-EE"/>
        </w:rPr>
        <w:t xml:space="preserve"> eeldab, et pakkuja on objekti olemasoleva olukorraga tutvunud ning oma pakkumuses arvestanud kõikide vajalike töödega, tuginedes tööde vajaduse ja hinna määramisel oma professionaalsusele ja sarnaste tööde kogemusele. Pakutu suhe tegelikkusesse on pakkuja risk.</w:t>
      </w:r>
    </w:p>
    <w:p w:rsidR="006E6D0C" w:rsidRPr="00CB6E41" w:rsidRDefault="006E6D0C" w:rsidP="006E6D0C">
      <w:pPr>
        <w:pStyle w:val="Loendilik"/>
        <w:numPr>
          <w:ilvl w:val="0"/>
          <w:numId w:val="3"/>
        </w:numPr>
        <w:suppressAutoHyphens/>
        <w:spacing w:after="200"/>
        <w:jc w:val="both"/>
        <w:rPr>
          <w:rFonts w:ascii="Times New Roman" w:hAnsi="Times New Roman" w:cs="Times New Roman"/>
          <w:strike w:val="0"/>
          <w:lang w:val="et-EE"/>
        </w:rPr>
      </w:pPr>
      <w:r w:rsidRPr="00CB6E41">
        <w:rPr>
          <w:rFonts w:ascii="Times New Roman" w:hAnsi="Times New Roman" w:cs="Times New Roman"/>
          <w:strike w:val="0"/>
          <w:lang w:val="et-EE"/>
        </w:rPr>
        <w:t xml:space="preserve">Pakkumuses tuleb arvestada nende tööde teostamisega, mis ei ole hankedokumentides otseselt kirjeldatud, kuid tulenevad kehtivatest õigusaktidest, tehnilistest normidest, standarditest ja vastavate ametkondade nõuetest (sh Päästeamet, </w:t>
      </w:r>
      <w:proofErr w:type="spellStart"/>
      <w:r w:rsidRPr="00CB6E41">
        <w:rPr>
          <w:rFonts w:ascii="Times New Roman" w:hAnsi="Times New Roman" w:cs="Times New Roman"/>
          <w:strike w:val="0"/>
          <w:lang w:val="et-EE"/>
        </w:rPr>
        <w:t>Inspecta</w:t>
      </w:r>
      <w:proofErr w:type="spellEnd"/>
      <w:r w:rsidRPr="00CB6E41">
        <w:rPr>
          <w:rFonts w:ascii="Times New Roman" w:hAnsi="Times New Roman" w:cs="Times New Roman"/>
          <w:strike w:val="0"/>
          <w:lang w:val="et-EE"/>
        </w:rPr>
        <w:t xml:space="preserve"> Estonia OÜ, Tervisekaitsetalitus, Tööinspektsioon, Keskkonnainspektsioon). </w:t>
      </w:r>
    </w:p>
    <w:p w:rsidR="006E6D0C" w:rsidRPr="00CB6E41" w:rsidRDefault="006E6D0C" w:rsidP="006E6D0C">
      <w:pPr>
        <w:pStyle w:val="Loendilik"/>
        <w:numPr>
          <w:ilvl w:val="0"/>
          <w:numId w:val="3"/>
        </w:numPr>
        <w:suppressAutoHyphens/>
        <w:ind w:left="714" w:hanging="357"/>
        <w:jc w:val="both"/>
        <w:rPr>
          <w:rFonts w:ascii="Times New Roman" w:hAnsi="Times New Roman" w:cs="Times New Roman"/>
          <w:strike w:val="0"/>
          <w:lang w:val="et-EE"/>
        </w:rPr>
      </w:pPr>
      <w:r w:rsidRPr="00CB6E41">
        <w:rPr>
          <w:rFonts w:ascii="Times New Roman" w:hAnsi="Times New Roman" w:cs="Times New Roman"/>
          <w:strike w:val="0"/>
          <w:lang w:val="et-EE"/>
        </w:rPr>
        <w:t>Hankedokumentides kirjeldatud eesmärgi täitmiseks vajalike tööde mahtude määramine on pakkuja kohustus. Juhul kui hankedokumentide või selle lisades on esitatud konkreetsed tööde mahud, tuleb lugeda neid informatiivseteks ning pakkumuses tuleb arvestada tegelike vajalike tööde mahtudega.</w:t>
      </w:r>
    </w:p>
    <w:p w:rsidR="006E6D0C" w:rsidRPr="00CB6E41" w:rsidRDefault="006E6D0C" w:rsidP="006E6D0C">
      <w:pPr>
        <w:numPr>
          <w:ilvl w:val="0"/>
          <w:numId w:val="3"/>
        </w:numPr>
        <w:tabs>
          <w:tab w:val="num" w:pos="851"/>
        </w:tabs>
        <w:spacing w:after="0" w:line="240" w:lineRule="auto"/>
        <w:ind w:left="714" w:hanging="357"/>
        <w:jc w:val="both"/>
        <w:rPr>
          <w:rFonts w:ascii="Times New Roman" w:hAnsi="Times New Roman" w:cs="Times New Roman"/>
          <w:sz w:val="24"/>
          <w:szCs w:val="24"/>
        </w:rPr>
      </w:pPr>
      <w:r w:rsidRPr="00CB6E41">
        <w:rPr>
          <w:rFonts w:ascii="Times New Roman" w:hAnsi="Times New Roman" w:cs="Times New Roman"/>
          <w:sz w:val="24"/>
          <w:szCs w:val="24"/>
        </w:rPr>
        <w:t xml:space="preserve">Peale pakkumuse esitamist ei rahulda </w:t>
      </w:r>
      <w:proofErr w:type="spellStart"/>
      <w:r w:rsidRPr="00CB6E41">
        <w:rPr>
          <w:rFonts w:ascii="Times New Roman" w:hAnsi="Times New Roman" w:cs="Times New Roman"/>
          <w:sz w:val="24"/>
          <w:szCs w:val="24"/>
        </w:rPr>
        <w:t>Hankija</w:t>
      </w:r>
      <w:proofErr w:type="spellEnd"/>
      <w:r w:rsidRPr="00CB6E41">
        <w:rPr>
          <w:rFonts w:ascii="Times New Roman" w:hAnsi="Times New Roman" w:cs="Times New Roman"/>
          <w:sz w:val="24"/>
          <w:szCs w:val="24"/>
        </w:rPr>
        <w:t xml:space="preserve"> ühtegi Pakkuja ettenägematutele asjaoludele või mitteinformeeritusele või teisiti tõlgendamisele või muule ettekäändele tuginevat hinnalisa. Hilisem lisa- või muudatustööde tellimise õigus on ainult Tellijal/</w:t>
      </w:r>
      <w:proofErr w:type="spellStart"/>
      <w:r w:rsidRPr="00CB6E41">
        <w:rPr>
          <w:rFonts w:ascii="Times New Roman" w:hAnsi="Times New Roman" w:cs="Times New Roman"/>
          <w:sz w:val="24"/>
          <w:szCs w:val="24"/>
        </w:rPr>
        <w:t>Hankijal</w:t>
      </w:r>
      <w:proofErr w:type="spellEnd"/>
      <w:r w:rsidRPr="00CB6E41">
        <w:rPr>
          <w:rFonts w:ascii="Times New Roman" w:hAnsi="Times New Roman" w:cs="Times New Roman"/>
          <w:sz w:val="24"/>
          <w:szCs w:val="24"/>
        </w:rPr>
        <w:t>. Kõik lisa- või muudatustööd tuleb eelnevalt kooskõlastada Tellijaga/</w:t>
      </w:r>
      <w:proofErr w:type="spellStart"/>
      <w:r w:rsidRPr="00CB6E41">
        <w:rPr>
          <w:rFonts w:ascii="Times New Roman" w:hAnsi="Times New Roman" w:cs="Times New Roman"/>
          <w:sz w:val="24"/>
          <w:szCs w:val="24"/>
        </w:rPr>
        <w:t>Hankijaga</w:t>
      </w:r>
      <w:proofErr w:type="spellEnd"/>
      <w:r w:rsidRPr="00CB6E41">
        <w:rPr>
          <w:rFonts w:ascii="Times New Roman" w:hAnsi="Times New Roman" w:cs="Times New Roman"/>
          <w:sz w:val="24"/>
          <w:szCs w:val="24"/>
        </w:rPr>
        <w:t xml:space="preserve"> kirjalikult. Tagantjärele ei ole Tellija/</w:t>
      </w:r>
      <w:proofErr w:type="spellStart"/>
      <w:r w:rsidRPr="00CB6E41">
        <w:rPr>
          <w:rFonts w:ascii="Times New Roman" w:hAnsi="Times New Roman" w:cs="Times New Roman"/>
          <w:sz w:val="24"/>
          <w:szCs w:val="24"/>
        </w:rPr>
        <w:t>Hankija</w:t>
      </w:r>
      <w:proofErr w:type="spellEnd"/>
      <w:r w:rsidRPr="00CB6E41">
        <w:rPr>
          <w:rFonts w:ascii="Times New Roman" w:hAnsi="Times New Roman" w:cs="Times New Roman"/>
          <w:sz w:val="24"/>
          <w:szCs w:val="24"/>
        </w:rPr>
        <w:t xml:space="preserve"> kohustatud aktsepteerima ühtegi lisakulutust.</w:t>
      </w:r>
    </w:p>
    <w:p w:rsidR="006E6D0C" w:rsidRPr="00CB6E41" w:rsidRDefault="006E6D0C" w:rsidP="006E6D0C">
      <w:pPr>
        <w:numPr>
          <w:ilvl w:val="0"/>
          <w:numId w:val="3"/>
        </w:numPr>
        <w:tabs>
          <w:tab w:val="num" w:pos="851"/>
        </w:tabs>
        <w:spacing w:after="0" w:line="240" w:lineRule="auto"/>
        <w:jc w:val="both"/>
        <w:rPr>
          <w:rFonts w:ascii="Times New Roman" w:hAnsi="Times New Roman" w:cs="Times New Roman"/>
          <w:sz w:val="24"/>
          <w:szCs w:val="24"/>
        </w:rPr>
      </w:pPr>
      <w:r w:rsidRPr="00CB6E41">
        <w:rPr>
          <w:rFonts w:ascii="Times New Roman" w:hAnsi="Times New Roman" w:cs="Times New Roman"/>
          <w:sz w:val="24"/>
          <w:szCs w:val="24"/>
        </w:rPr>
        <w:t>Pakkumuse detailses maksumustabeli vormis olevad positsioonid on mõeldud tööde teostamise kompleksina, st maksumuse vormi positsioonis peab arvestama nii tööjõukulutuste, materjalide, vajalike lisamaterjalide, transpordi, mehhanismide kui ka kõikide muude antud töö teostamiseks vajalike kulutuste maksumust.</w:t>
      </w:r>
    </w:p>
    <w:p w:rsidR="006E6D0C" w:rsidRPr="00CB6E41" w:rsidRDefault="006E6D0C" w:rsidP="006E6D0C">
      <w:pPr>
        <w:numPr>
          <w:ilvl w:val="0"/>
          <w:numId w:val="3"/>
        </w:numPr>
        <w:tabs>
          <w:tab w:val="num" w:pos="851"/>
        </w:tabs>
        <w:spacing w:after="0" w:line="240" w:lineRule="auto"/>
        <w:jc w:val="both"/>
        <w:rPr>
          <w:rFonts w:ascii="Times New Roman" w:hAnsi="Times New Roman" w:cs="Times New Roman"/>
          <w:sz w:val="24"/>
          <w:szCs w:val="24"/>
        </w:rPr>
      </w:pPr>
      <w:r w:rsidRPr="00CB6E41">
        <w:rPr>
          <w:rFonts w:ascii="Times New Roman" w:hAnsi="Times New Roman" w:cs="Times New Roman"/>
          <w:sz w:val="24"/>
          <w:szCs w:val="24"/>
        </w:rPr>
        <w:t>Kui pole sätestatud teisiti, on Pakkumuse detailses maksumustabelis kõikide mõõtmete ja mahtude puhul tegemist netokogustega. Materjalide kadu (</w:t>
      </w:r>
      <w:proofErr w:type="spellStart"/>
      <w:r w:rsidRPr="00CB6E41">
        <w:rPr>
          <w:rFonts w:ascii="Times New Roman" w:hAnsi="Times New Roman" w:cs="Times New Roman"/>
          <w:sz w:val="24"/>
          <w:szCs w:val="24"/>
        </w:rPr>
        <w:t>ülekatted</w:t>
      </w:r>
      <w:proofErr w:type="spellEnd"/>
      <w:r w:rsidRPr="00CB6E41">
        <w:rPr>
          <w:rFonts w:ascii="Times New Roman" w:hAnsi="Times New Roman" w:cs="Times New Roman"/>
          <w:sz w:val="24"/>
          <w:szCs w:val="24"/>
        </w:rPr>
        <w:t xml:space="preserve">, materjalide </w:t>
      </w:r>
      <w:proofErr w:type="spellStart"/>
      <w:r w:rsidRPr="00CB6E41">
        <w:rPr>
          <w:rFonts w:ascii="Times New Roman" w:hAnsi="Times New Roman" w:cs="Times New Roman"/>
          <w:sz w:val="24"/>
          <w:szCs w:val="24"/>
        </w:rPr>
        <w:t>mõõtulõikamine</w:t>
      </w:r>
      <w:proofErr w:type="spellEnd"/>
      <w:r w:rsidRPr="00CB6E41">
        <w:rPr>
          <w:rFonts w:ascii="Times New Roman" w:hAnsi="Times New Roman" w:cs="Times New Roman"/>
          <w:sz w:val="24"/>
          <w:szCs w:val="24"/>
        </w:rPr>
        <w:t xml:space="preserve"> jne), ülespöördeid, jätke jne kogustesse sisse ei arvestata, need peavad sisalduma vastava töö ühikhinnas.</w:t>
      </w:r>
    </w:p>
    <w:p w:rsidR="006E6D0C" w:rsidRPr="00CB6E41" w:rsidRDefault="006E6D0C" w:rsidP="00455B21">
      <w:pPr>
        <w:jc w:val="both"/>
        <w:rPr>
          <w:rFonts w:ascii="Times New Roman" w:hAnsi="Times New Roman" w:cs="Times New Roman"/>
          <w:sz w:val="24"/>
          <w:szCs w:val="24"/>
        </w:rPr>
      </w:pPr>
    </w:p>
    <w:p w:rsidR="00713D6F" w:rsidRPr="00CB6E41" w:rsidRDefault="0079543A" w:rsidP="00455B21">
      <w:pPr>
        <w:jc w:val="both"/>
        <w:rPr>
          <w:rFonts w:ascii="Times New Roman" w:hAnsi="Times New Roman" w:cs="Times New Roman"/>
          <w:sz w:val="24"/>
          <w:szCs w:val="24"/>
        </w:rPr>
      </w:pPr>
      <w:r w:rsidRPr="00CB6E41">
        <w:rPr>
          <w:rFonts w:ascii="Times New Roman" w:hAnsi="Times New Roman" w:cs="Times New Roman"/>
          <w:sz w:val="24"/>
          <w:szCs w:val="24"/>
        </w:rPr>
        <w:t xml:space="preserve"> </w:t>
      </w:r>
      <w:r w:rsidR="00E9499C" w:rsidRPr="00CB6E41">
        <w:rPr>
          <w:rFonts w:ascii="Times New Roman" w:hAnsi="Times New Roman" w:cs="Times New Roman"/>
          <w:sz w:val="24"/>
          <w:szCs w:val="24"/>
        </w:rPr>
        <w:t>Lisad:</w:t>
      </w:r>
    </w:p>
    <w:p w:rsidR="00E9499C" w:rsidRPr="00CB6E41" w:rsidRDefault="00E9499C" w:rsidP="00455B21">
      <w:pPr>
        <w:pStyle w:val="Vahedeta"/>
        <w:numPr>
          <w:ilvl w:val="0"/>
          <w:numId w:val="2"/>
        </w:numPr>
        <w:jc w:val="both"/>
        <w:rPr>
          <w:rFonts w:ascii="Times New Roman" w:hAnsi="Times New Roman" w:cs="Times New Roman"/>
          <w:sz w:val="24"/>
          <w:szCs w:val="24"/>
        </w:rPr>
      </w:pPr>
      <w:r w:rsidRPr="00CB6E41">
        <w:rPr>
          <w:rFonts w:ascii="Times New Roman" w:hAnsi="Times New Roman" w:cs="Times New Roman"/>
          <w:sz w:val="24"/>
          <w:szCs w:val="24"/>
        </w:rPr>
        <w:t xml:space="preserve">Hinnapakkumise tabel </w:t>
      </w:r>
      <w:r w:rsidR="004E78F6" w:rsidRPr="00CB6E41">
        <w:rPr>
          <w:rFonts w:ascii="Times New Roman" w:hAnsi="Times New Roman" w:cs="Times New Roman"/>
          <w:sz w:val="24"/>
          <w:szCs w:val="24"/>
        </w:rPr>
        <w:t>Torma vallamaja</w:t>
      </w:r>
      <w:r w:rsidR="00AA7ED9" w:rsidRPr="00CB6E41">
        <w:rPr>
          <w:rFonts w:ascii="Times New Roman" w:hAnsi="Times New Roman" w:cs="Times New Roman"/>
          <w:sz w:val="24"/>
          <w:szCs w:val="24"/>
        </w:rPr>
        <w:t xml:space="preserve"> hoone rekonstrueerimistööd</w:t>
      </w:r>
    </w:p>
    <w:p w:rsidR="00E9499C" w:rsidRPr="00CB6E41" w:rsidRDefault="00965BF7" w:rsidP="00455B21">
      <w:pPr>
        <w:pStyle w:val="Vahedeta"/>
        <w:numPr>
          <w:ilvl w:val="0"/>
          <w:numId w:val="2"/>
        </w:numPr>
        <w:jc w:val="both"/>
        <w:rPr>
          <w:rFonts w:ascii="Times New Roman" w:hAnsi="Times New Roman" w:cs="Times New Roman"/>
          <w:sz w:val="24"/>
          <w:szCs w:val="24"/>
        </w:rPr>
      </w:pPr>
      <w:r w:rsidRPr="00CB6E41">
        <w:rPr>
          <w:rFonts w:ascii="Times New Roman" w:hAnsi="Times New Roman" w:cs="Times New Roman"/>
          <w:sz w:val="24"/>
          <w:szCs w:val="24"/>
        </w:rPr>
        <w:lastRenderedPageBreak/>
        <w:t xml:space="preserve">Endise vallamaja ümberehitamine: </w:t>
      </w:r>
      <w:proofErr w:type="spellStart"/>
      <w:r w:rsidRPr="00CB6E41">
        <w:rPr>
          <w:rFonts w:ascii="Times New Roman" w:hAnsi="Times New Roman" w:cs="Times New Roman"/>
          <w:sz w:val="24"/>
          <w:szCs w:val="24"/>
        </w:rPr>
        <w:t>hosteli</w:t>
      </w:r>
      <w:proofErr w:type="spellEnd"/>
      <w:r w:rsidRPr="00CB6E41">
        <w:rPr>
          <w:rFonts w:ascii="Times New Roman" w:hAnsi="Times New Roman" w:cs="Times New Roman"/>
          <w:sz w:val="24"/>
          <w:szCs w:val="24"/>
        </w:rPr>
        <w:t xml:space="preserve"> ruumid teisele korrusele, olemasolev raamatukogu esimesel korrusel, eelprojekt, töö nr 202028</w:t>
      </w:r>
    </w:p>
    <w:bookmarkEnd w:id="0"/>
    <w:p w:rsidR="00E9499C" w:rsidRPr="00E9499C" w:rsidRDefault="00E9499C" w:rsidP="00E9499C">
      <w:pPr>
        <w:pStyle w:val="Vahedeta"/>
      </w:pPr>
    </w:p>
    <w:p w:rsidR="00E9499C" w:rsidRDefault="00E9499C" w:rsidP="00713D6F"/>
    <w:sectPr w:rsidR="00E9499C">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altName w:val="Thorndale"/>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Century Gothic"/>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Garamond">
    <w:panose1 w:val="02020404030301010803"/>
    <w:charset w:val="BA"/>
    <w:family w:val="roman"/>
    <w:pitch w:val="variable"/>
    <w:sig w:usb0="00000287" w:usb1="00000000" w:usb2="00000000" w:usb3="00000000" w:csb0="0000009F"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374728"/>
    <w:multiLevelType w:val="hybridMultilevel"/>
    <w:tmpl w:val="8CD0718A"/>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1" w15:restartNumberingAfterBreak="0">
    <w:nsid w:val="58F56F30"/>
    <w:multiLevelType w:val="multilevel"/>
    <w:tmpl w:val="31A60A9E"/>
    <w:lvl w:ilvl="0">
      <w:start w:val="1"/>
      <w:numFmt w:val="decimal"/>
      <w:lvlText w:val="%1."/>
      <w:lvlJc w:val="left"/>
      <w:pPr>
        <w:ind w:left="720" w:hanging="360"/>
      </w:pPr>
      <w:rPr>
        <w:rFonts w:cs="Times New Roman"/>
      </w:rPr>
    </w:lvl>
    <w:lvl w:ilvl="1">
      <w:start w:val="8"/>
      <w:numFmt w:val="decimal"/>
      <w:isLgl/>
      <w:lvlText w:val="%1.%2"/>
      <w:lvlJc w:val="left"/>
      <w:pPr>
        <w:ind w:left="1065" w:hanging="705"/>
      </w:pPr>
      <w:rPr>
        <w:rFonts w:cs="Times New Roman" w:hint="default"/>
      </w:rPr>
    </w:lvl>
    <w:lvl w:ilvl="2">
      <w:start w:val="2"/>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 w15:restartNumberingAfterBreak="0">
    <w:nsid w:val="65931738"/>
    <w:multiLevelType w:val="hybridMultilevel"/>
    <w:tmpl w:val="DEC4C95C"/>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13D6F"/>
    <w:rsid w:val="00087147"/>
    <w:rsid w:val="0012223A"/>
    <w:rsid w:val="00133C64"/>
    <w:rsid w:val="00171A72"/>
    <w:rsid w:val="001D4A40"/>
    <w:rsid w:val="00203780"/>
    <w:rsid w:val="002B3ABF"/>
    <w:rsid w:val="00322ED3"/>
    <w:rsid w:val="00455B21"/>
    <w:rsid w:val="004E78F6"/>
    <w:rsid w:val="006E6D0C"/>
    <w:rsid w:val="00713D6F"/>
    <w:rsid w:val="0079543A"/>
    <w:rsid w:val="00844D44"/>
    <w:rsid w:val="008F515B"/>
    <w:rsid w:val="00965BF7"/>
    <w:rsid w:val="00AA5A62"/>
    <w:rsid w:val="00AA7ED9"/>
    <w:rsid w:val="00AE50CB"/>
    <w:rsid w:val="00B2446D"/>
    <w:rsid w:val="00B8240A"/>
    <w:rsid w:val="00BB3CAE"/>
    <w:rsid w:val="00CB6E41"/>
    <w:rsid w:val="00DA3AD2"/>
    <w:rsid w:val="00E9499C"/>
    <w:rsid w:val="00F11274"/>
    <w:rsid w:val="00F51B01"/>
    <w:rsid w:val="00FE7C35"/>
  </w:rsids>
  <m:mathPr>
    <m:mathFont m:val="Cambria Math"/>
    <m:brkBin m:val="before"/>
    <m:brkBinSub m:val="--"/>
    <m:smallFrac m:val="0"/>
    <m:dispDef/>
    <m:lMargin m:val="0"/>
    <m:rMargin m:val="0"/>
    <m:defJc m:val="centerGroup"/>
    <m:wrapIndent m:val="1440"/>
    <m:intLim m:val="subSup"/>
    <m:naryLim m:val="undOvr"/>
  </m:mathPr>
  <w:themeFontLang w:val="et-E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76D6DF"/>
  <w15:docId w15:val="{BEA16B3E-ADF5-4D3F-8582-FA52F19397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t-EE"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allaad">
    <w:name w:val="Normal"/>
    <w:qFormat/>
  </w:style>
  <w:style w:type="character" w:default="1" w:styleId="Liguvaikefont">
    <w:name w:val="Default Paragraph Font"/>
    <w:uiPriority w:val="1"/>
    <w:semiHidden/>
    <w:unhideWhenUsed/>
  </w:style>
  <w:style w:type="table" w:default="1" w:styleId="Normaaltabel">
    <w:name w:val="Normal Table"/>
    <w:uiPriority w:val="99"/>
    <w:semiHidden/>
    <w:unhideWhenUsed/>
    <w:tblPr>
      <w:tblInd w:w="0" w:type="dxa"/>
      <w:tblCellMar>
        <w:top w:w="0" w:type="dxa"/>
        <w:left w:w="108" w:type="dxa"/>
        <w:bottom w:w="0" w:type="dxa"/>
        <w:right w:w="108" w:type="dxa"/>
      </w:tblCellMar>
    </w:tblPr>
  </w:style>
  <w:style w:type="numbering" w:default="1" w:styleId="Loendita">
    <w:name w:val="No List"/>
    <w:uiPriority w:val="99"/>
    <w:semiHidden/>
    <w:unhideWhenUsed/>
  </w:style>
  <w:style w:type="paragraph" w:styleId="Vahedeta">
    <w:name w:val="No Spacing"/>
    <w:uiPriority w:val="1"/>
    <w:qFormat/>
    <w:rsid w:val="00E9499C"/>
    <w:pPr>
      <w:spacing w:after="0" w:line="240" w:lineRule="auto"/>
    </w:pPr>
  </w:style>
  <w:style w:type="paragraph" w:styleId="Jutumullitekst">
    <w:name w:val="Balloon Text"/>
    <w:basedOn w:val="Normaallaad"/>
    <w:link w:val="JutumullitekstMrk"/>
    <w:uiPriority w:val="99"/>
    <w:semiHidden/>
    <w:unhideWhenUsed/>
    <w:rsid w:val="00203780"/>
    <w:pPr>
      <w:spacing w:after="0" w:line="240" w:lineRule="auto"/>
    </w:pPr>
    <w:rPr>
      <w:rFonts w:ascii="Segoe UI" w:hAnsi="Segoe UI" w:cs="Segoe UI"/>
      <w:sz w:val="18"/>
      <w:szCs w:val="18"/>
    </w:rPr>
  </w:style>
  <w:style w:type="character" w:customStyle="1" w:styleId="JutumullitekstMrk">
    <w:name w:val="Jutumullitekst Märk"/>
    <w:basedOn w:val="Liguvaikefont"/>
    <w:link w:val="Jutumullitekst"/>
    <w:uiPriority w:val="99"/>
    <w:semiHidden/>
    <w:rsid w:val="00203780"/>
    <w:rPr>
      <w:rFonts w:ascii="Segoe UI" w:hAnsi="Segoe UI" w:cs="Segoe UI"/>
      <w:sz w:val="18"/>
      <w:szCs w:val="18"/>
    </w:rPr>
  </w:style>
  <w:style w:type="paragraph" w:styleId="Loendilik">
    <w:name w:val="List Paragraph"/>
    <w:basedOn w:val="Normaallaad"/>
    <w:uiPriority w:val="34"/>
    <w:qFormat/>
    <w:rsid w:val="006E6D0C"/>
    <w:pPr>
      <w:spacing w:after="0" w:line="240" w:lineRule="auto"/>
      <w:ind w:left="720"/>
      <w:contextualSpacing/>
    </w:pPr>
    <w:rPr>
      <w:rFonts w:ascii="Garamond" w:eastAsia="Times New Roman" w:hAnsi="Garamond" w:cs="Garamond"/>
      <w:strike/>
      <w:kern w:val="24"/>
      <w:sz w:val="24"/>
      <w:szCs w:val="24"/>
      <w:lang w:val="en-US"/>
    </w:rPr>
  </w:style>
  <w:style w:type="paragraph" w:styleId="Kehatekst">
    <w:name w:val="Body Text"/>
    <w:basedOn w:val="Normaallaad"/>
    <w:link w:val="KehatekstMrk"/>
    <w:uiPriority w:val="99"/>
    <w:rsid w:val="006E6D0C"/>
    <w:pPr>
      <w:spacing w:after="120" w:line="240" w:lineRule="auto"/>
    </w:pPr>
    <w:rPr>
      <w:rFonts w:ascii="Times New Roman" w:eastAsia="Times New Roman" w:hAnsi="Times New Roman" w:cs="Times New Roman"/>
      <w:sz w:val="24"/>
      <w:szCs w:val="24"/>
    </w:rPr>
  </w:style>
  <w:style w:type="character" w:customStyle="1" w:styleId="KehatekstMrk">
    <w:name w:val="Kehatekst Märk"/>
    <w:basedOn w:val="Liguvaikefont"/>
    <w:link w:val="Kehatekst"/>
    <w:uiPriority w:val="99"/>
    <w:rsid w:val="006E6D0C"/>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arkvarakomplekti Office kujundus">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3</Pages>
  <Words>768</Words>
  <Characters>4457</Characters>
  <Application>Microsoft Office Word</Application>
  <DocSecurity>0</DocSecurity>
  <Lines>37</Lines>
  <Paragraphs>10</Paragraphs>
  <ScaleCrop>false</ScaleCrop>
  <HeadingPairs>
    <vt:vector size="4" baseType="variant">
      <vt:variant>
        <vt:lpstr>Pealkiri</vt:lpstr>
      </vt:variant>
      <vt:variant>
        <vt:i4>1</vt:i4>
      </vt:variant>
      <vt:variant>
        <vt:lpstr>Tiitel</vt:lpstr>
      </vt:variant>
      <vt:variant>
        <vt:i4>1</vt:i4>
      </vt:variant>
    </vt:vector>
  </HeadingPairs>
  <TitlesOfParts>
    <vt:vector size="2" baseType="lpstr">
      <vt:lpstr/>
      <vt:lpstr/>
    </vt:vector>
  </TitlesOfParts>
  <Company/>
  <LinksUpToDate>false</LinksUpToDate>
  <CharactersWithSpaces>5215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Andres Haagen</dc:creator>
  <cp:lastModifiedBy>Janis Käär</cp:lastModifiedBy>
  <cp:revision>6</cp:revision>
  <cp:lastPrinted>2020-11-18T06:32:00Z</cp:lastPrinted>
  <dcterms:created xsi:type="dcterms:W3CDTF">2020-11-18T07:56:00Z</dcterms:created>
  <dcterms:modified xsi:type="dcterms:W3CDTF">2020-11-18T07:58:00Z</dcterms:modified>
</cp:coreProperties>
</file>